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1039" w:dyaOrig="7485">
          <v:rect xmlns:o="urn:schemas-microsoft-com:office:office" xmlns:v="urn:schemas-microsoft-com:vml" id="rectole0000000000" style="width:551.950000pt;height:374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Адаптированная рабочая программа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по предмету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Мир природы и человека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наименование учебного курса, предмета, дисциплины, модуля)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класса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2023-2024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Фрольцова Н.Г.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Рабочая   программа по предмету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для обучающихся 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класса составлена на основе следующих документов: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tabs>
          <w:tab w:val="left" w:pos="1134" w:leader="none"/>
        </w:tabs>
        <w:spacing w:before="0" w:after="0" w:line="240"/>
        <w:ind w:right="2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35847).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Министерства просвещения Российской Федерации от 24.11.2022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 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Письма Министерства образования и науки РФ от 28 октября 2015 г. № 08-1786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рабочих программах учебных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Санитарные правила СП 2.4.3648–20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утв. Постановлением Главного государственного санитарного врача РФ от 28.09.2020 г. № 28).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Устава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Письма Министерства образования и науки РФ от 28 октября 2015 г. № 08-1786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рабочих программах учебных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Адаптированная основная общеобразовательная программа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план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2023-2024 учебный год;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Министерством просвещения Российской Федерации.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 ФАОП НОО для обучающихся с РАС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ФАОП НОО начального общего образования обучающихся с ОВЗ, предъявляемых к данному уровню общего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ФАОП НОО для обучающихся с РАС с легкой умственной отсталостью (интеллектуальными нарушениями) (вариант 8.3) представлено учебно-методической документацией (учебные планы, календарный учебный график, рабочие программы учебных предметов, курсов), определяющей единые для Российской Федерации базовые объем и содержание образования обучающихся с РАС,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основу формирования ФАОП НОО положены следующие принципы: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принцип учета типологических и индивидуальных образовательных потребностей обучающихся;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принцип коррекционной направленности образовательного процесса;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онтогенетический принцип;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ж) принцип целостности содержания образования;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к) принцип сотрудничества с семьей;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СанПиН 1.2.3685-21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СП 2.4.3648-20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Целевой раздел ФАОП НОО для обучающихся с РАС с легкой умственной отсталостью (интеллектуальными нарушениями) (вариант 8.3)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реализации ФАОП НОО: обеспечение выполнения требований ФАОП НОО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отсталостью, обеспечивающих усвоение ими социального и культурного опыта.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РАС.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общим потребностям относятся: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специальной помощи средствами образования;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сопровождение, оптимизирующее взаимодействие обучающегося с педагогическими работниками и обучающимися;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сопровождение, направленное на установление взаимодействия семьи и образовательной организации;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использование специальных средств обучения (в том числе и специализированных компьютерных технологий), обеспечивающих реализацию "обходных" путей обучения;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индивидуализации обучения требуется в большей степени, чем для обучающихся, не имеющих ограничений по возможностям здоровья;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 обеспечить особую пространственную и временную организацию образовательной среды;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максимальное расширение образовательного пространства за счет расширения социальных контактов с широким социумом.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особым образовательным потребностям, характерным для обучающихся с РАС, относятся: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классе. Посещение класса должно быть регулярным, но регулируемым в соответствии с наличными возможностями обучающегося справляться с тревогой, усталостью, пресыщением и перевозбуждением. По мере привыкания обучающегося к ситуации обучения в классе оно должно приближаться к его полному включению в процесс начального школьного обучения;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 уроков, которые начинает посещать обучающийся,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большинство обучающихся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обучающегося,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обучающегося на преодоление этих трудностей, и его попытки должны быть поддержаны специальной коррекционной работой по развитию социально-бытовых навыков;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поддержка обучающихся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возникнуть необходимость во временной и индивидуально дозированной поддержке как тьютором, так и ассистентом (помощником) организации всего пребывания, обучающегося в школе и его учебного поведения на уроке; поддержка должна постепенно редуцироваться и сниматься по мере привыкания обучающегося с РАС, освоения им порядка школьной жизни, правил поведения в школе и на уроке, навыков социально-бытовой адаптации и коммуникации;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начале обучения, при выявленной необходимости, наряду с посещением класса,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поведения, умения вступать в коммуникацию и взаимодействие с педагогическим работником, адекватно воспринимать похвалу и замечания;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периодические индивидуальные педагогические занятия (циклы занятий) необходимы обучающемуся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адаптации к школе) и, при необходимости, для оказания индивидуальной коррекционной помощи в освоении Программы;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создание особенно четкой и упорядоченной временно-пространственной структуры уроков и всего пребывания, обучающегося в школе, дающее ему опору для понимания происходящего и самоорганизации;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работа по подведению обучающегося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обучающихся с РАС и отработке возможности адекватно воспринимать замечания в свой адрес и в адрес обучающихся;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организации обучения такого обучающегося и оценке его достижений необходим учет специфики освоения навыков и усвоения информации при аутизме, особенностей освоения "простого" и "сложного";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коррекционная работа по осмыслению, упорядочиванию и дифференциации индивидуального жизненного опыта обучающегося,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нуждается, по крайней мере, на первых порах, в специальной организации на перемене, в вовлечении его в привычные занятия, позволяющее ему отдохнуть и, при возможности включиться во взаимодействие со сверстниками;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для получения начального образования нуждается в создании условий обучения, обеспечивающих обстановку сенсорного и эмоционального комфорта (ровный тон голоса педагогического работника в отношении любого обучающегося, отсутствие спешки), упорядоченности и предсказуемости происходящего;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установка педагогического работника на развитие эмоционального контакта с обучающимся, поддержание в нем уверенности в том, что его принимают, ему симпатизируют, в том, что он успешен на занятиях;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работник должен стараться транслировать эту установку одноклассникам обучающегося с РАС, не подчеркивая его особость, а, показывая его сильные стороны и вызывая к нему симпатию своим отношением, вовлекать сверстников в доступное взаимодействие;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развитие внимания обучающихся с РАС к поступкам, чувствам близких взрослых и других обучающихся, специальная помощь в понимании ситуаций, происходящих с другими людьми, их взаимоотношений;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социального развития, обучающегося с РАС необходимо использовать существующие у него избирательные способности;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обучения, обучающегося с РАС в начальной школе должен поддерживаться психологическим сопровождением, оптимизирующим взаимодействие обучающегося с педагогическими работниками и одноклассниками, семьи и школы;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является начальным звеном формирования естествоведческих знаний, пропедевтическим этапом развития у учащихся понятийного мышления на основе сведений о живой и неживой природе.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 обучающихся c РАС первоначальных знаний о живой и неживой природе; понимание простейших взаимосвязей, существующих между миром природы и человека, их подготовка к жизни в современном обществе.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numPr>
          <w:ilvl w:val="0"/>
          <w:numId w:val="31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познавательные способности;</w:t>
      </w:r>
    </w:p>
    <w:p>
      <w:pPr>
        <w:numPr>
          <w:ilvl w:val="0"/>
          <w:numId w:val="31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выработать у детей правильное, осмысленное представление об изучаемых предметах и явлениях;</w:t>
      </w:r>
    </w:p>
    <w:p>
      <w:pPr>
        <w:numPr>
          <w:ilvl w:val="0"/>
          <w:numId w:val="31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познавать свойства и качества предметов;</w:t>
      </w:r>
    </w:p>
    <w:p>
      <w:pPr>
        <w:numPr>
          <w:ilvl w:val="0"/>
          <w:numId w:val="31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использовать знания о свойствах и качествах предмета в быту;</w:t>
      </w:r>
    </w:p>
    <w:p>
      <w:pPr>
        <w:numPr>
          <w:ilvl w:val="0"/>
          <w:numId w:val="31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у детей бережное отношение к окружающему миру.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"/>
        </w:num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освоения обучающимися ФАОП НОО для обучающихся с РАС с легкой умственной отсталостью (интеллектуальными нарушениями) (вариант 8.3).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Освоение обучающимися АООП, которая создана на основе ФГОС, предполагает достижение ими двух видов результатов: личностных и предметных.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Предметные результаты АООП по миру природы и человека включают освоение обучающимися с РАС специфических умений, знаний и навыков для данной предметной области и готовность их применения. Предметные результаты обучающихся данной категории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 к контролю и оценке знаний определены двумя уровнями – в зависимости от индивидуальных особенностей и психофизических возможностей учащихся. 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объём обязательных умений. Достаточный уровень освоения предметных результатов не является обязательным для всех обучающихся. Минимальный и достаточный уровень предметных результатов по учебному курсу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 природы и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определяется в конце учебного года в связи с неоднородностью состава обучающихся 1 класса и сложностью структуры дефекта.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освоения АООП включают овладение обучающимися социальными (жизненными) компетенциями:</w:t>
      </w:r>
    </w:p>
    <w:p>
      <w:pPr>
        <w:numPr>
          <w:ilvl w:val="0"/>
          <w:numId w:val="3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владение социально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>
      <w:pPr>
        <w:numPr>
          <w:ilvl w:val="0"/>
          <w:numId w:val="3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владение элементарными навыками коммуникации и принятыми ритуалами социального взаимодействия;  </w:t>
      </w:r>
    </w:p>
    <w:p>
      <w:pPr>
        <w:numPr>
          <w:ilvl w:val="0"/>
          <w:numId w:val="3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положительных свойств и качеств личности.</w:t>
      </w:r>
    </w:p>
    <w:p>
      <w:pPr>
        <w:numPr>
          <w:ilvl w:val="0"/>
          <w:numId w:val="37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положительное отношение к школе;</w:t>
      </w:r>
    </w:p>
    <w:p>
      <w:pPr>
        <w:numPr>
          <w:ilvl w:val="0"/>
          <w:numId w:val="37"/>
        </w:numPr>
        <w:tabs>
          <w:tab w:val="left" w:pos="284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мотивации к обучению;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элементарными социально-бытовыми навыками;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сформированность навыков сотрудничества со взрослыми и сверстниками в учебных ситуациях;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принятие и освоение социальной роли обучающегося; 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уважительного отношения к иному мнению;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чувства доброжелательности к окружающим людям; 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сформированность соответствующих возрасту навыков безопасного, здорового образа жизни;    </w:t>
      </w:r>
    </w:p>
    <w:p>
      <w:pPr>
        <w:numPr>
          <w:ilvl w:val="0"/>
          <w:numId w:val="37"/>
        </w:numPr>
        <w:tabs>
          <w:tab w:val="left" w:pos="284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элементарных представлений об окружающем мире.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Минимальный уровень: </w:t>
      </w:r>
    </w:p>
    <w:p>
      <w:pPr>
        <w:numPr>
          <w:ilvl w:val="0"/>
          <w:numId w:val="4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называть изученные объекты и явления живой и неживой природы, окружающего мира;</w:t>
      </w:r>
    </w:p>
    <w:p>
      <w:pPr>
        <w:numPr>
          <w:ilvl w:val="0"/>
          <w:numId w:val="4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2-3 комнатных растений, их части, осуществлять уход;</w:t>
      </w:r>
    </w:p>
    <w:p>
      <w:pPr>
        <w:numPr>
          <w:ilvl w:val="0"/>
          <w:numId w:val="4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овощи и фрукты, домашних и диких животных, времена года;</w:t>
      </w:r>
    </w:p>
    <w:p>
      <w:pPr>
        <w:numPr>
          <w:ilvl w:val="0"/>
          <w:numId w:val="4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элементарные гигиенические требования, правила приёма пищи.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Достаточный уровень:</w:t>
      </w:r>
    </w:p>
    <w:p>
      <w:pPr>
        <w:numPr>
          <w:ilvl w:val="0"/>
          <w:numId w:val="4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 называть изученные объекты и явления;</w:t>
      </w:r>
    </w:p>
    <w:p>
      <w:pPr>
        <w:numPr>
          <w:ilvl w:val="0"/>
          <w:numId w:val="4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3-4 комнатных растений, их части, осуществлять уход;</w:t>
      </w:r>
    </w:p>
    <w:p>
      <w:pPr>
        <w:numPr>
          <w:ilvl w:val="0"/>
          <w:numId w:val="4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овощи и фрукты, объяснять, где растут;</w:t>
      </w:r>
    </w:p>
    <w:p>
      <w:pPr>
        <w:numPr>
          <w:ilvl w:val="0"/>
          <w:numId w:val="4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домашних и диких животных, описывать их внешний вид, называть место обитания;</w:t>
      </w:r>
    </w:p>
    <w:p>
      <w:pPr>
        <w:numPr>
          <w:ilvl w:val="0"/>
          <w:numId w:val="4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элементарные гигиенические правила;</w:t>
        <w:tab/>
      </w:r>
    </w:p>
    <w:p>
      <w:pPr>
        <w:numPr>
          <w:ilvl w:val="0"/>
          <w:numId w:val="4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признаки времён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жизненных компетенций, необходимых для овладения обучающимися с РАС социокультурным опытом.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могут уточняться и конкретизироваться с учетом индивидуальных особенностей обучающихся.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FF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FF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00FF" w:val="clear"/>
        </w:rPr>
      </w:pP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Содержательный раздел ФАОП НОО для обучающихся с РАС с легкой умственной отсталостью (интеллектуальными нарушениями) (вариант 8.3)</w:t>
      </w:r>
    </w:p>
    <w:tbl>
      <w:tblPr/>
      <w:tblGrid>
        <w:gridCol w:w="561"/>
        <w:gridCol w:w="1534"/>
        <w:gridCol w:w="907"/>
        <w:gridCol w:w="6431"/>
      </w:tblGrid>
      <w:tr>
        <w:trPr>
          <w:trHeight w:val="1" w:hRule="atLeast"/>
          <w:jc w:val="left"/>
        </w:trPr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Краткое содержание</w:t>
            </w:r>
          </w:p>
        </w:tc>
      </w:tr>
      <w:tr>
        <w:trPr>
          <w:trHeight w:val="1" w:hRule="atLeast"/>
          <w:jc w:val="left"/>
        </w:trPr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Сезонные изменения в природе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Временные изменения. День, вечер, ночь, утро. Сутки, время суток. Дни недели.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Времена года. Осень. Зима.  Весна. Лето. Основные признаки каждого времени года (изменения в живой и неживой природе). Месяцы осенние, зимние, весенние, летние.</w:t>
            </w:r>
          </w:p>
        </w:tc>
      </w:tr>
      <w:tr>
        <w:trPr>
          <w:trHeight w:val="1" w:hRule="atLeast"/>
          <w:jc w:val="left"/>
        </w:trPr>
        <w:tc>
          <w:tcPr>
            <w:tcW w:w="5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Сезонные изменения в неживой природе.</w:t>
            </w:r>
          </w:p>
        </w:tc>
        <w:tc>
          <w:tcPr>
            <w:tcW w:w="9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 и изменения в неживой и живой природе. Долгота дня зимой и летом.</w:t>
            </w:r>
          </w:p>
        </w:tc>
      </w:tr>
      <w:tr>
        <w:trPr>
          <w:trHeight w:val="1" w:hRule="atLeast"/>
          <w:jc w:val="left"/>
        </w:trPr>
        <w:tc>
          <w:tcPr>
            <w:tcW w:w="5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 и животные в разное время года.</w:t>
            </w:r>
          </w:p>
        </w:tc>
        <w:tc>
          <w:tcPr>
            <w:tcW w:w="9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Жизнь растений и животных (звери, птицы) в разные сезоны года. Сбор листьев, плодов и семян. Подкормка птиц.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Сад, огород, лес в разное время года. Домашние и дикие животные в разное время года.</w:t>
            </w:r>
          </w:p>
        </w:tc>
      </w:tr>
      <w:tr>
        <w:trPr>
          <w:trHeight w:val="1" w:hRule="atLeast"/>
          <w:jc w:val="left"/>
        </w:trPr>
        <w:tc>
          <w:tcPr>
            <w:tcW w:w="5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Одежда людей, игры детей, труд людей в разное время года.</w:t>
            </w:r>
          </w:p>
        </w:tc>
        <w:tc>
          <w:tcPr>
            <w:tcW w:w="9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Одежда людей в разное время года. Одевание на прогулку с учетом времени года, погоды.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детей в разные сезоны года.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 людей в разное время года.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Предупреждение простудных заболеваний в связи с сезонными особенностями.</w:t>
            </w:r>
          </w:p>
        </w:tc>
      </w:tr>
      <w:tr>
        <w:trPr>
          <w:trHeight w:val="653" w:hRule="auto"/>
          <w:jc w:val="left"/>
        </w:trPr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Неживая природа.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Солнце, облака, луна, вода. Узнавание и называние объектов неживой природы.</w:t>
            </w:r>
          </w:p>
        </w:tc>
      </w:tr>
      <w:tr>
        <w:trPr>
          <w:trHeight w:val="1" w:hRule="atLeast"/>
          <w:jc w:val="left"/>
        </w:trPr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 природа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Растения, животные, человек.</w:t>
            </w:r>
          </w:p>
        </w:tc>
      </w:tr>
      <w:tr>
        <w:trPr>
          <w:trHeight w:val="1" w:hRule="atLeast"/>
          <w:jc w:val="left"/>
        </w:trPr>
        <w:tc>
          <w:tcPr>
            <w:tcW w:w="5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 культурные. Овощи. Фрукты. Ягоды. Внешний вид, место произрастания, употребление в пищу.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 комнатные. Название. Уход.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 дикорастущие. Деревья. Кустарники. Травянистые растения.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Грибы. Съедобные и не съедобные. Название. Место произрастания. </w:t>
            </w:r>
          </w:p>
        </w:tc>
      </w:tr>
      <w:tr>
        <w:trPr>
          <w:trHeight w:val="1" w:hRule="atLeast"/>
          <w:jc w:val="left"/>
        </w:trPr>
        <w:tc>
          <w:tcPr>
            <w:tcW w:w="5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 домашние. Звери. Птицы. Названия. Внешнее строение: части тела. Питание. Уход.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 дикие. Звери. Птицы.  Названия. Внешнее строение: части тела. Место обитания, питание, образ жизни.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Охрана природы. Наблюдения за жизнью живой природы, бережное отношение к растениям, животным.</w:t>
            </w:r>
          </w:p>
        </w:tc>
      </w:tr>
      <w:tr>
        <w:trPr>
          <w:trHeight w:val="1" w:hRule="atLeast"/>
          <w:jc w:val="left"/>
        </w:trPr>
        <w:tc>
          <w:tcPr>
            <w:tcW w:w="5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Человек. Мальчик и девочка. Строение тела человека. Гигиена кожи, ногтей, волос. Гигиена питания.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– член семьи, ученик. Профессии людей ближайшего окружения ребенка.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 город. Праздники нашей страны.</w:t>
            </w:r>
          </w:p>
        </w:tc>
      </w:tr>
      <w:tr>
        <w:trPr>
          <w:trHeight w:val="1" w:hRule="atLeast"/>
          <w:jc w:val="left"/>
        </w:trPr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Безопасное поведение.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простуд: одевание по погоде. Элементарное описание своего состояния (что и где болит).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Безопасное поведение в природе. Правила поведения человека с дикими животными. Правила поведения в лесу.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поведения на улице.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ПДД: сигналы светофора, пешеходный переход. Правила безопасного поведения в общественном транспорте.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Описание места учебного предмета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 природы и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входит в предметную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относится к обязательной части учебного плана образования обучающихся с расстройствами аутистического спектра (РАС).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 природы и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1 этапе обучения (дополнительный первый класс –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1 – 4 классы) представлено в АООП следующими разделами: сезонные изменения в природе, сезонные изменения в неживой природе, растения и животные в разное время года, одежда людей, игры детей, труд людей в разное время года, неживая природа, живая природа (в том числе растения, животные, человек), безопасное поведение. Учебный материал в предложенных разделах, имеет концентрическую структуру и, в достаточной степени, представляет основы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 природы и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2710"/>
        <w:gridCol w:w="2393"/>
        <w:gridCol w:w="2393"/>
        <w:gridCol w:w="2002"/>
      </w:tblGrid>
      <w:tr>
        <w:trPr>
          <w:trHeight w:val="1" w:hRule="atLeast"/>
          <w:jc w:val="left"/>
        </w:trPr>
        <w:tc>
          <w:tcPr>
            <w:tcW w:w="2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предмета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 </w:t>
              <w:br/>
              <w:t xml:space="preserve">в неделю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недель в учебном году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 в году</w:t>
            </w:r>
          </w:p>
        </w:tc>
      </w:tr>
      <w:tr>
        <w:trPr>
          <w:trHeight w:val="1" w:hRule="atLeast"/>
          <w:jc w:val="left"/>
        </w:trPr>
        <w:tc>
          <w:tcPr>
            <w:tcW w:w="2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природы и человека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568"/>
        <w:gridCol w:w="1700"/>
        <w:gridCol w:w="993"/>
        <w:gridCol w:w="992"/>
        <w:gridCol w:w="2693"/>
        <w:gridCol w:w="2552"/>
      </w:tblGrid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учебной деятельности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обучения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свидания, лето!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05.09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и называние времени года.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Календарь, сюжетные картинки, фотопрезентация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Летние занятия людей.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07.09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основных занятий людей, детских забав в летнее время.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сюжетные картинки, 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Школа: классная комната, режим.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12.09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знаний о школе, классе. Знакомство с визуальным расписанием, режимом дня.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Фотографии школы и класса, визуальное расписание режима дня, сюжетная картинка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идут в школу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Школьные принадлежности.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14.09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знаний о школьных принадлежностях и их использовании на уроке.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предметы и 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урожая. Огород.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19.09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огородом и овощами, которые растут в огороде. Формирование знаний о сборе урожая осенью.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растет в огороде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 (огород, осень, овощи), картинки и муляжи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Овощи.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21.09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об овощах, их форме, цвете, вкусе, месте их произрастание. Формирование умения рассказывать об овоще по картинному плану.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картинки, предметы, муляжи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урожая. Сад.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26.09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садом, фруктами и ягодами, которые там растут.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растет в саду?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картинки и муляжи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Фрукты. Ягоды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28.09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 фруктах и ягодах, которые растут в саду. Дифференциация овощей и фруктов. Формирование умения составлять рассказ по картинному плану.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где растет?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план пересказа, картинки и муляжи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 природа осенью: деревья, растения.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03.10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знаний об изменениях в природе осенью на примере деревьев.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Экскурсия в парк, сбор природных материалов.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Осенние занятия людей.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05.10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представлений о деятельности людей осенью.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сюжетные картинки, 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Дары леса. Грибы.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17.10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лесом, его дарами - грибами. Формирование знаний о грибе, его частях (ножка, шляпка), месте произрастания грибов.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 (гриб, части гриба, лес с грибами), разрезные картинки (гриб) для каждого учащегося.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Съедобные и несъедобные грибы.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19.10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знаний и представлений о грибах, о съедобных и несъедобных грибах.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сюжетные картинки, 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Неживая природа осенью: погодные условия, явления природы.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24.10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 явлениях природы осенью.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бывает осенью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Видеопрезентация, иллюстрации, картинки для дидактической игры.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Календарь природы.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Осенний календарь природы.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26.10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 явлениях природы осенью.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бывает осенью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Календарь, видеопрезентация, иллюстрации, картинки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Домашние животные: внешний вид, повадки, питание.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31.10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домашних животных, узнавание голосов домашних животных с показом на картинку. Формирование умения составлять рассказ по картинному плану.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картинки, видеозапись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Домашние животные: польза для человека.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02.11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знаний о пользе животных для человека,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где живет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сюжетные картинки, 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Домашние птицы: внешний вид, повадки, питание.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07.11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домашних птицах, узнавание голосов домашних птиц с показом на картинку. Формирование умения составлять рассказ по картинному плану.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картинки, видеозапись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Домашние птицы: польза для человека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09.11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знаний о пользе птиц для человека.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где живет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сюжетные картинки, презентация.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Дикие животные: внешний вид, питание.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14.11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диких животных, узнавание голосов диких животных с показом на картинку. Формирование умения составлять рассказ по картинному плану.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картинки, видеозапись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Дикие животные: образ жизни.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понятия об образе жизни, возможной опасности для человека.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где живет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Видеоэкскурсия в лес.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сюжетные картинки, презентация.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для дидактической игры. Видеозапись.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Перелетные птицы: внешний вид, образ жизни.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перелетных птицах, формирование умения составлять рассказ по картинному плану.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сюжетные картинки, 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Зимующие птицы: внешний вид, образ жизни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30.11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зимующих птицах, формирование умения составлять рассказ по картинному плану.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Перелетные и зимующие птицы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Установление кормушки на прилежащей территории школы.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картинки для дидактической игры,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натуральные предметы (кормушки, корм для птиц)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 природа зимой: деревья, растения.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знаний об изменениях в природе зимой на примере деревьев.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 природа зимой: подготовка животных и птиц к зимовке.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07.12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подготовке животных и птиц к зимовке: запас корма, утепление жилищ.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видеопрезентация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Неживая природа зимой: погодные условия, явления природы.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12.12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 явлениях природы зимой. Экскурсия в природу, знакомство со свойствами снега (в теплом помещении снег тает)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Видеопрезентация, иллюстрации,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календарь природы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Зимний календарь природы.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14.12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 явлениях природы зимой.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бывает зимой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Видеопрезентация, иллюстрации, картинки для дидактической игры,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календарь природы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дом.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начальных представлений о своем доме, комнате, кухне, ванной комнате.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квартира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Видеопрезентация, иллюстрации, картинки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Мебель в доме.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21.12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мебели: узнавание, называние.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семья.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своем ближайшем окружении: мама, папа, бабушка, дедушка, братья, сестры.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видеопрезентация, фотографии членов семьи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Праздники в моей семье.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семейными праздниками: Новый год, День рождения.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занятия людей.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основных занятий людей в зимнее время.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видеопрезентация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забавы детей.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детских забав в зимнее время.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видеопрезентация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Человек: части тела.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основных частей тела человека, показ на себе, на картинке.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и мое тело.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основных частей тела человека, показ на себе, на картинке.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Мое тело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картинки для дидактической игры.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Гигиенический режим: гигиенические процедуры утром, вечером.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навыков утреннего и вечернего туалета.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Умывание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муляжи или натуральные предметы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 личной гигиены.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навыков утреннего и вечернего туалета.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Умывание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муляжи или натуральные предметы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Забота о здоровье. Симптомы простуды.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простуд: одевание по погоде. Элементарное описание своего состояния (что и где болит).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простуды: полезные продукты в период простуд.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продуктами, которые обеспечивают профилактику простуд.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муляжи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Продукты питания.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Узнавание и называние продуктов питания на картинке. Собирание разрезной картинки.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разрезные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Гигиена питания.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необходимостью мытья продуктов перед употреблением в пищу.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Одежда: мужская, женская. Сезонная одежда.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видами одежды.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Одевание бумажной куклы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набор одежды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Уход за одеждой.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предметами для чистки одежды.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Чистим одежду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набор натуральных предметов для практической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Обувь. Сезонная обувь.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видами обуви. Собирание разрезной картинки.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разрезные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Уход за обувью.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предметами для чистки обуви.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Чистим обувь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набор натуральных предметов для практической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Посуда.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Узнавание и называние предметов посуды на картинке. Собирание разрезной картинки.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разрезные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Столовые приборы.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Узнавание и называние столовых предметов на картинке.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Праздничное чаепитие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набор натуральных предметов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профессиями членов семьи, основными характерными атрибутами.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Волшебный мешок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атрибуты для игры.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членов семьи.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профессиями, основными характерными атрибутами.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Волшебный мешок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фотографии членов семей, атрибуты для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видах транспорта.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транспорта.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видах транспорта.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Комнатные растения.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Узнавание и называние растений на картинке. Собирание разрезной картинки.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фотопрезентация, разрезные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Уход за растениями.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уходом за цветами: полив.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фотопрезентация.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Инструменты для ухода за цветами: лейка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Приметы весны.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и называние времени года. Узнавание времени года по основным приметам.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Календарь, сюжетные картинки ,видеопрезентация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 природа весной: деревья, растения, животные, птицы.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знаний об изменениях в природе весной на примере деревьев, птиц, растений.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бывает весной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Календарь, сюжетные картинки, видеопрезентация, картинки для дидактической игры.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Неживая природа весной: погодные условия, природные явления.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 явлениях природы весной.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бывает весной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Видеопрезентация, иллюстрации, картинки для дидактической игры, календарь природы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Весенний календарь природы.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 явлениях природы весной.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бывает весной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 презентация, иллюстрации, картинки для дидактической игры, календарь природы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Весенние занятия людей.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основных занятий людей, детских забав в весеннее время.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видео 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 людей весной.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трудом людей в весеннее время: работа на огороде.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 экскурсия на дачный участок.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видеозапись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Весенние забавы детей.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07.05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детских забав в весеннее время.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видеопрезентация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Безопасное поведение в игре.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правильно себя вести во время игры, чтобы не получить травму. Что недопустимо, а что можно. Выработка свода правил.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безопасного поведения на дороге.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14.05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со светофором, пешеходным переходом.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материал, видеопрезентация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безопасного поведения в общественном транспорте.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16.05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правильно себя вести в транспорте, чтобы не получить травму. Что недопустимо, а что можно. Выработка свода правил.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Иллюстрации, картинный материал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Скоро лето: приметы лета.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21.05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и называние времени года. Узнавание времени года по основным приметам.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Календарь, сюжетные картинки, видеопрезентация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 природа летом: деревья, растения.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знаний об изменениях в природе летом на примере деревьев, растений.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бывает весной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Календарь, сюжетные картинки, видеопрезентация, картинки для дидактической игры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Неживая природа летом: погодные условия, явления природы.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 явлениях природы летом.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бывает летом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Видеопрезентация, иллюстрации, картинки для дидактической игры, календарь природы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Летний календарь природы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23.05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 явлениях природы летом.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бывает летом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Видеопрезентация, иллюстрации, картинки для дидактической игры, календарь природы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00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87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Организационный раздел ФАОП НОО для обучающихся с РАС с легкой умственной отсталостью (интеллектуальными нарушениями) (вариант 8.3)</w:t>
      </w:r>
    </w:p>
    <w:p>
      <w:pPr>
        <w:numPr>
          <w:ilvl w:val="0"/>
          <w:numId w:val="387"/>
        </w:numPr>
        <w:spacing w:before="0" w:after="1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Мир природы и человека. 1 класс. Учебник. В 2 ч. Часть 1 (для обучающихся с интеллектуальными нарушениями) / Матвеева Н.Б., Ярочкина И.А., Попова М.А. и др. – М. : Просвещение, 2021. </w:t>
      </w:r>
    </w:p>
    <w:p>
      <w:pPr>
        <w:numPr>
          <w:ilvl w:val="0"/>
          <w:numId w:val="38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Почитаем и узнаем. 1класс.  Учебное пособие для общеобразовательных учебных заведений. Рекомендовано Управлением развития общего среднего образования. Министерство образования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– М.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Издательский 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Дрофа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2021. </w:t>
      </w:r>
    </w:p>
    <w:p>
      <w:pPr>
        <w:numPr>
          <w:ilvl w:val="0"/>
          <w:numId w:val="38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Дидактический материал по темам: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Времена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Грибы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Домашние животные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Дикие животные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Одежда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Мебель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4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5">
    <w:abstractNumId w:val="66"/>
  </w:num>
  <w:num w:numId="19">
    <w:abstractNumId w:val="60"/>
  </w:num>
  <w:num w:numId="24">
    <w:abstractNumId w:val="54"/>
  </w:num>
  <w:num w:numId="27">
    <w:abstractNumId w:val="48"/>
  </w:num>
  <w:num w:numId="29">
    <w:abstractNumId w:val="42"/>
  </w:num>
  <w:num w:numId="31">
    <w:abstractNumId w:val="36"/>
  </w:num>
  <w:num w:numId="35">
    <w:abstractNumId w:val="30"/>
  </w:num>
  <w:num w:numId="37">
    <w:abstractNumId w:val="24"/>
  </w:num>
  <w:num w:numId="45">
    <w:abstractNumId w:val="18"/>
  </w:num>
  <w:num w:numId="48">
    <w:abstractNumId w:val="12"/>
  </w:num>
  <w:num w:numId="53">
    <w:abstractNumId w:val="6"/>
  </w:num>
  <w:num w:numId="38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s://login.consultant.ru/link/?req=doc&amp;demo=2&amp;base=LAW&amp;n=371594&amp;date=30.04.2023&amp;dst=100047&amp;field=134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s://login.consultant.ru/link/?req=doc&amp;demo=2&amp;base=LAW&amp;n=441707&amp;date=30.04.2023&amp;dst=100137&amp;field=134" Id="docRId2" Type="http://schemas.openxmlformats.org/officeDocument/2006/relationships/hyperlink"/><Relationship Target="numbering.xml" Id="docRId4" Type="http://schemas.openxmlformats.org/officeDocument/2006/relationships/numbering"/></Relationships>
</file>